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B5" w:rsidRPr="00981A88" w:rsidRDefault="00896AB5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b/>
          <w:sz w:val="24"/>
          <w:szCs w:val="24"/>
          <w:lang w:val="en-GB"/>
        </w:rPr>
      </w:pPr>
      <w:bookmarkStart w:id="0" w:name="_GoBack"/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color w:val="FF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 xml:space="preserve">Post: </w:t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Estate </w:t>
      </w:r>
      <w:r w:rsidR="00A56B7F" w:rsidRPr="00981A88">
        <w:rPr>
          <w:rFonts w:ascii="Nunito" w:eastAsia="Times New Roman" w:hAnsi="Nunito" w:cs="Arial"/>
          <w:sz w:val="24"/>
          <w:szCs w:val="24"/>
          <w:lang w:val="en-GB"/>
        </w:rPr>
        <w:t>Facilities Team Leader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b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>Directorate:</w:t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>Property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b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>Team:</w:t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Estate </w:t>
      </w:r>
      <w:r w:rsidR="00A56B7F" w:rsidRPr="00981A88">
        <w:rPr>
          <w:rFonts w:ascii="Nunito" w:eastAsia="Times New Roman" w:hAnsi="Nunito" w:cs="Arial"/>
          <w:sz w:val="24"/>
          <w:szCs w:val="24"/>
          <w:lang w:val="en-GB"/>
        </w:rPr>
        <w:t>Facilities Team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b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 xml:space="preserve">Responsible to: </w:t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>Director of Property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b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>Responsible for:</w:t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ab/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>Up to 10</w:t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 xml:space="preserve"> 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Estate caretakers &amp; Cleaners </w:t>
      </w:r>
    </w:p>
    <w:p w:rsidR="00D6496E" w:rsidRPr="00981A88" w:rsidRDefault="00D6496E" w:rsidP="00D649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>Purpose of Job</w:t>
      </w:r>
    </w:p>
    <w:p w:rsidR="00D6496E" w:rsidRPr="00981A88" w:rsidRDefault="00D6496E" w:rsidP="00D6496E">
      <w:pPr>
        <w:spacing w:after="120" w:line="240" w:lineRule="auto"/>
        <w:jc w:val="both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sz w:val="24"/>
          <w:szCs w:val="24"/>
          <w:lang w:val="en-GB"/>
        </w:rPr>
        <w:t>The post</w:t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 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holder will contribute to the smooth functioning of the estate, including line management of </w:t>
      </w:r>
      <w:r w:rsidR="00A56B7F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the 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Estate </w:t>
      </w:r>
      <w:r w:rsidR="00A56B7F" w:rsidRPr="00981A88">
        <w:rPr>
          <w:rFonts w:ascii="Nunito" w:eastAsia="Times New Roman" w:hAnsi="Nunito" w:cs="Arial"/>
          <w:sz w:val="24"/>
          <w:szCs w:val="24"/>
          <w:lang w:val="en-GB"/>
        </w:rPr>
        <w:t>Facilities team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, carrying out operational cleaning duties and the allocation of works as directed by </w:t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>the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 Director of Property</w:t>
      </w:r>
      <w:r w:rsidR="00A56B7F" w:rsidRPr="00981A88">
        <w:rPr>
          <w:rFonts w:ascii="Nunito" w:eastAsia="Times New Roman" w:hAnsi="Nunito" w:cs="Arial"/>
          <w:sz w:val="24"/>
          <w:szCs w:val="24"/>
          <w:lang w:val="en-GB"/>
        </w:rPr>
        <w:t>,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 according to the priorities and policies of The Industrial Dwellings Society 1885 Ltd. (IDS).</w:t>
      </w:r>
    </w:p>
    <w:p w:rsidR="00D6496E" w:rsidRPr="00981A88" w:rsidRDefault="00D6496E" w:rsidP="00D6496E">
      <w:pPr>
        <w:spacing w:after="120" w:line="240" w:lineRule="auto"/>
        <w:jc w:val="both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sz w:val="24"/>
          <w:szCs w:val="24"/>
          <w:lang w:val="en-GB"/>
        </w:rPr>
        <w:t>The post</w:t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 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holder will be responsible for </w:t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presentation of the estate regarding its cleanliness, </w:t>
      </w:r>
      <w:r w:rsidR="00D65F8F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safety and security, 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ensuring </w:t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>c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onsistent quality </w:t>
      </w:r>
      <w:r w:rsidR="00896AB5"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in 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>service to residents in a courteous and efficient manner</w:t>
      </w:r>
      <w:r w:rsidR="00D65F8F" w:rsidRPr="00981A88">
        <w:rPr>
          <w:rFonts w:ascii="Nunito" w:eastAsia="Times New Roman" w:hAnsi="Nunito" w:cs="Arial"/>
          <w:sz w:val="24"/>
          <w:szCs w:val="24"/>
          <w:lang w:val="en-GB"/>
        </w:rPr>
        <w:t>. As well as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 work</w:t>
      </w:r>
      <w:r w:rsidR="00D65F8F" w:rsidRPr="00981A88">
        <w:rPr>
          <w:rFonts w:ascii="Nunito" w:eastAsia="Times New Roman" w:hAnsi="Nunito" w:cs="Arial"/>
          <w:sz w:val="24"/>
          <w:szCs w:val="24"/>
          <w:lang w:val="en-GB"/>
        </w:rPr>
        <w:t>ing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 as part of the Estate </w:t>
      </w:r>
      <w:r w:rsidR="00A56B7F" w:rsidRPr="00981A88">
        <w:rPr>
          <w:rFonts w:ascii="Nunito" w:eastAsia="Times New Roman" w:hAnsi="Nunito" w:cs="Arial"/>
          <w:sz w:val="24"/>
          <w:szCs w:val="24"/>
          <w:lang w:val="en-GB"/>
        </w:rPr>
        <w:t>Facilities t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>eam for the entire estate</w:t>
      </w:r>
      <w:r w:rsidR="00D65F8F" w:rsidRPr="00981A88">
        <w:rPr>
          <w:rFonts w:ascii="Nunito" w:eastAsia="Times New Roman" w:hAnsi="Nunito" w:cs="Arial"/>
          <w:sz w:val="24"/>
          <w:szCs w:val="24"/>
          <w:lang w:val="en-GB"/>
        </w:rPr>
        <w:t>, you will also keep the service under constant review, evaluating, designing and implementing new systems and leading the team through periods of change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. 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t>Main Duties and Responsibilities</w:t>
      </w:r>
    </w:p>
    <w:p w:rsidR="00D65F8F" w:rsidRPr="00981A88" w:rsidRDefault="00D65F8F" w:rsidP="00D6496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>Leadership</w:t>
      </w:r>
    </w:p>
    <w:p w:rsidR="00871070" w:rsidRPr="00981A88" w:rsidRDefault="00871070" w:rsidP="00CB5952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Undertake regular service reviews and liaise with customers and other key stakeholders to ensure the service remains sustainable and able to deliver its objectives. </w:t>
      </w:r>
    </w:p>
    <w:p w:rsidR="00871070" w:rsidRPr="00981A88" w:rsidRDefault="00871070" w:rsidP="00CB5952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Design and implement new systems and procure and manage associated supply chains. </w:t>
      </w:r>
    </w:p>
    <w:p w:rsidR="00871070" w:rsidRPr="00981A88" w:rsidRDefault="00871070" w:rsidP="00CB5952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Keep up to speed with and utilise information systems and technology to support and improve service delivery</w:t>
      </w:r>
    </w:p>
    <w:p w:rsidR="00871070" w:rsidRPr="00981A88" w:rsidRDefault="00871070" w:rsidP="00CB5952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Keep abreast of all associated statutory and regulatory requirements, update associated policies and procedures and ensure the team are properly briefed, trained and equipped.</w:t>
      </w:r>
    </w:p>
    <w:p w:rsidR="00CB5952" w:rsidRPr="00981A88" w:rsidRDefault="00CB5952" w:rsidP="00CB5952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lastRenderedPageBreak/>
        <w:t>Lead on the development and use of IT to improve service delivery for estate Facilities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>Line-management</w:t>
      </w:r>
    </w:p>
    <w:p w:rsidR="00871070" w:rsidRPr="00981A88" w:rsidRDefault="00D6496E" w:rsidP="00CB5952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Provide day-to-day leadership, line management and support for 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the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Estate 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Facilities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team, 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ensuring that they operate flexibly and effectively, and are oriented towards meeting the needs of residents and other customers. </w:t>
      </w:r>
    </w:p>
    <w:p w:rsidR="00D6496E" w:rsidRPr="00981A88" w:rsidRDefault="00D6496E" w:rsidP="00CB5952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Manage the work of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the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E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state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Facilities team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to maintain all areas of the estate in respect of caretaking, bulk refuse removal and minor relevant minor repairs and maintenance work to communal areas.  </w:t>
      </w:r>
    </w:p>
    <w:p w:rsidR="00D6496E" w:rsidRPr="00981A88" w:rsidRDefault="00D6496E" w:rsidP="00CB5952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To be responsible for completing and reviewing the work records of 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the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Estate 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Facilities team,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i.e. timesheets, sickness forms, performance monitoring forms, etc. Le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ading on individual supervision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and group team meetings</w:t>
      </w:r>
      <w:r w:rsidR="00A56B7F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,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thereby ensuring that work is carried out to the required standard and that all conduct and performance issues are dealt with and resolved, in accordance with relevant polic</w:t>
      </w:r>
      <w:r w:rsidR="00F52B47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i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es and procedures.</w:t>
      </w:r>
    </w:p>
    <w:p w:rsidR="00A92DF9" w:rsidRPr="00981A88" w:rsidRDefault="00A92DF9" w:rsidP="00CB5952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Fully utilise current and future IT systems for effective management of staff in line with relevant policies and procedures.</w:t>
      </w:r>
    </w:p>
    <w:p w:rsidR="00D6496E" w:rsidRPr="00981A88" w:rsidRDefault="00D6496E" w:rsidP="00CB5952">
      <w:pPr>
        <w:spacing w:after="0" w:line="240" w:lineRule="auto"/>
        <w:ind w:left="709"/>
        <w:contextualSpacing/>
        <w:rPr>
          <w:rFonts w:ascii="Nunito" w:eastAsia="Times New Roman" w:hAnsi="Nunito" w:cs="Arial"/>
          <w:color w:val="000000"/>
          <w:sz w:val="24"/>
          <w:szCs w:val="24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>Operational</w:t>
      </w:r>
    </w:p>
    <w:p w:rsidR="00D6496E" w:rsidRPr="00981A88" w:rsidRDefault="00D6496E" w:rsidP="00D6496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Clean all common parts of an allocated estate or patch area, in accordance with agreed schedules, frequencies, methods and/or as required, which includes but is not limited to:</w:t>
      </w:r>
    </w:p>
    <w:p w:rsidR="00D6496E" w:rsidRPr="00981A88" w:rsidRDefault="00D6496E" w:rsidP="00CB5952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</w:rPr>
        <w:t>the sweeping and/or washing of all communal staircases, foyers, balconies, passages, courtyards, car parks, hard standing areas, chute chamber rooms and refuse storage rooms.</w:t>
      </w:r>
    </w:p>
    <w:p w:rsidR="00D6496E" w:rsidRPr="00981A88" w:rsidRDefault="00D6496E" w:rsidP="00CB5952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</w:rPr>
      </w:pPr>
      <w:proofErr w:type="gramStart"/>
      <w:r w:rsidRPr="00981A88">
        <w:rPr>
          <w:rFonts w:ascii="Nunito" w:eastAsia="Times New Roman" w:hAnsi="Nunito" w:cs="Arial"/>
          <w:color w:val="000000"/>
          <w:sz w:val="24"/>
          <w:szCs w:val="24"/>
        </w:rPr>
        <w:t>the</w:t>
      </w:r>
      <w:proofErr w:type="gramEnd"/>
      <w:r w:rsidRPr="00981A88">
        <w:rPr>
          <w:rFonts w:ascii="Nunito" w:eastAsia="Times New Roman" w:hAnsi="Nunito" w:cs="Arial"/>
          <w:color w:val="000000"/>
          <w:sz w:val="24"/>
          <w:szCs w:val="24"/>
        </w:rPr>
        <w:t xml:space="preserve"> cleaning and/or washing of lift car floors and walls, lamp shades and diffusers, estate signs, estate furniture and other such communal fixtures and fittings as relevant.</w:t>
      </w:r>
    </w:p>
    <w:p w:rsidR="00D6496E" w:rsidRPr="00981A88" w:rsidRDefault="00D6496E" w:rsidP="00CB5952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</w:rPr>
        <w:t>remove any extraneous matter not exclusively including litter and any other detritus, including sharps and other drug related materials, dog waste, et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</w:rPr>
        <w:t>c. from all parts of the estate</w:t>
      </w:r>
      <w:r w:rsidRPr="00981A88">
        <w:rPr>
          <w:rFonts w:ascii="Nunito" w:eastAsia="Times New Roman" w:hAnsi="Nunito" w:cs="Arial"/>
          <w:color w:val="000000"/>
          <w:sz w:val="24"/>
          <w:szCs w:val="24"/>
        </w:rPr>
        <w:t>, in accordance with agreed schedules, frequencies methods and/or as required, ensuring compliance with Health &amp; Safety guidelines.</w:t>
      </w:r>
    </w:p>
    <w:p w:rsidR="00D6496E" w:rsidRPr="00981A88" w:rsidRDefault="00D6496E" w:rsidP="00CB5952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</w:rPr>
        <w:t>Carry out deep cleaning duties as required.</w:t>
      </w:r>
    </w:p>
    <w:p w:rsidR="00DD45CC" w:rsidRPr="00981A88" w:rsidRDefault="00DD45CC" w:rsidP="00DD45CC">
      <w:pPr>
        <w:overflowPunct w:val="0"/>
        <w:autoSpaceDE w:val="0"/>
        <w:autoSpaceDN w:val="0"/>
        <w:adjustRightInd w:val="0"/>
        <w:spacing w:after="120" w:line="240" w:lineRule="auto"/>
        <w:ind w:left="1440"/>
        <w:contextualSpacing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</w:rPr>
      </w:pPr>
    </w:p>
    <w:p w:rsidR="00D6496E" w:rsidRPr="00981A88" w:rsidRDefault="00D6496E" w:rsidP="00D649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In accordance with agreed schedules, frequencies methods and/or as required:</w:t>
      </w:r>
    </w:p>
    <w:p w:rsidR="00D6496E" w:rsidRPr="00981A88" w:rsidRDefault="00D6496E" w:rsidP="00CB595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lastRenderedPageBreak/>
        <w:t>remove and cleanly dispose of any overspill in refuse container storage rooms</w:t>
      </w:r>
    </w:p>
    <w:p w:rsidR="00D6496E" w:rsidRPr="00981A88" w:rsidRDefault="00D6496E" w:rsidP="00CB595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proofErr w:type="gramStart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the</w:t>
      </w:r>
      <w:proofErr w:type="gramEnd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rotation of refuse containers to avoid such overspills.</w:t>
      </w:r>
    </w:p>
    <w:p w:rsidR="00D6496E" w:rsidRPr="00981A88" w:rsidRDefault="00D6496E" w:rsidP="00CB595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proofErr w:type="gramStart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check</w:t>
      </w:r>
      <w:proofErr w:type="gramEnd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refuse chutes and if possible, clear blockages.</w:t>
      </w:r>
    </w:p>
    <w:p w:rsidR="00D6496E" w:rsidRPr="00981A88" w:rsidRDefault="00D6496E" w:rsidP="00CB595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proofErr w:type="gramStart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empty</w:t>
      </w:r>
      <w:proofErr w:type="gramEnd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and clean estate litter bins and other waste receptacles.</w:t>
      </w:r>
    </w:p>
    <w:p w:rsidR="00D6496E" w:rsidRPr="00981A88" w:rsidRDefault="00D6496E" w:rsidP="00CB595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proofErr w:type="gramStart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remove</w:t>
      </w:r>
      <w:proofErr w:type="gramEnd"/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weeds and other plant material, as required, from hard standing areas.</w:t>
      </w:r>
    </w:p>
    <w:p w:rsidR="00D6496E" w:rsidRPr="00981A88" w:rsidRDefault="00D6496E" w:rsidP="00CB5952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left="1440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</w:p>
    <w:p w:rsidR="00D6496E" w:rsidRPr="00981A88" w:rsidRDefault="00D6496E" w:rsidP="00CB595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Assist with the collection of bulk refuse deposited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across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the estate to a designated safe location and assisting bulk refuse operative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s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on collection.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ab/>
      </w:r>
    </w:p>
    <w:p w:rsidR="00D6496E" w:rsidRPr="00981A88" w:rsidRDefault="00DD45CC" w:rsidP="00CB595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M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onitoring and report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via suitable 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system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s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that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appropriate procedures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are implemented in accordance with the Health &amp; Safety at Work Act 1974.</w:t>
      </w:r>
    </w:p>
    <w:p w:rsidR="00D6496E" w:rsidRPr="00981A88" w:rsidRDefault="00D6496E" w:rsidP="00CB595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Provide assistance to the management of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other activities across the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Estate as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directed and/or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required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, including but not limited to, repairs, resident engagement etc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.</w:t>
      </w:r>
    </w:p>
    <w:p w:rsidR="0055044A" w:rsidRPr="00981A88" w:rsidRDefault="0055044A" w:rsidP="00CB595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Work with other teams, key partners and stakeholders to address instances of antisocial behaviour, trespass or criminal activity to develop, agree and implement appropriate preventative action.</w:t>
      </w:r>
    </w:p>
    <w:p w:rsidR="00A92DF9" w:rsidRPr="00981A88" w:rsidRDefault="00A92DF9" w:rsidP="00CB595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Implement appropriate IT based solutions to better facilitate service delivery. 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>Monitoring and Inspection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</w:t>
      </w:r>
    </w:p>
    <w:p w:rsidR="00D6496E" w:rsidRPr="00981A88" w:rsidRDefault="00D6496E" w:rsidP="00CB595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Monitor high quality, achievable standards, as set by the </w:t>
      </w:r>
      <w:r w:rsidR="0055044A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Director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, in respect of all estate facilities functions and customer care.</w:t>
      </w:r>
    </w:p>
    <w:p w:rsidR="00D6496E" w:rsidRPr="00981A88" w:rsidRDefault="00DD45CC" w:rsidP="00CB595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Assist in m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onitor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ing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repairs ordered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,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through to resolution and the performance of partners, (including services affecting the area, for example, refuse collection), taking action where required.</w:t>
      </w:r>
    </w:p>
    <w:p w:rsidR="00D6496E" w:rsidRPr="00981A88" w:rsidRDefault="00D6496E" w:rsidP="00CB595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Responsible for updating the maintenance and reporting schedules in respect of all machinery, vehicles and items of equipment used by the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team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.</w:t>
      </w:r>
    </w:p>
    <w:p w:rsidR="00F52B47" w:rsidRPr="00981A88" w:rsidRDefault="00F52B47" w:rsidP="00CB595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Implement and carry out regular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s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afety related inspections as required by the Director of Property including statutory and other inspections such as ROSPA inspections of play area equipment, fire safety walkabouts etc.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for which t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raining will be provided as necessary.</w:t>
      </w:r>
    </w:p>
    <w:p w:rsidR="00A92DF9" w:rsidRPr="00981A88" w:rsidRDefault="00A92DF9" w:rsidP="00CB5952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Fully utilise IT systems and opportunities to ensure and improve real-time reporting and data accuracy and transparency. </w:t>
      </w:r>
    </w:p>
    <w:p w:rsidR="00D6496E" w:rsidRPr="00981A88" w:rsidRDefault="00D6496E" w:rsidP="00D6496E">
      <w:pPr>
        <w:spacing w:after="0" w:line="240" w:lineRule="auto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>Organisational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</w:t>
      </w:r>
    </w:p>
    <w:p w:rsidR="0055044A" w:rsidRPr="00981A88" w:rsidRDefault="0055044A" w:rsidP="00D6496E">
      <w:pPr>
        <w:spacing w:after="0" w:line="240" w:lineRule="auto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</w:p>
    <w:p w:rsidR="00D6496E" w:rsidRPr="00981A88" w:rsidRDefault="00D6496E" w:rsidP="00CB595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lastRenderedPageBreak/>
        <w:t xml:space="preserve">Liaise with IDS colleagues across the organisation on all matters relating to the day-to-day running of estate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faciliti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es, in particular Estate and Scheme Managers. </w:t>
      </w:r>
    </w:p>
    <w:p w:rsidR="0055044A" w:rsidRPr="00981A88" w:rsidRDefault="00D6496E" w:rsidP="00CB595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Support the Property team in undertaking regular inspections, surveys and </w:t>
      </w:r>
      <w:r w:rsidR="0055044A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repairs.</w:t>
      </w:r>
    </w:p>
    <w:p w:rsidR="00D6496E" w:rsidRPr="00981A88" w:rsidRDefault="0055044A" w:rsidP="00CB595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Organise and lead on 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H&amp;S related walk-a-bouts and access and management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arrangements for 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security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of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the estate, including parking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control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, entrance doors, risers and stores, 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plant rooms and 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all 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other restricted areas.</w:t>
      </w:r>
    </w:p>
    <w:p w:rsidR="0055044A" w:rsidRPr="00981A88" w:rsidRDefault="0055044A" w:rsidP="00CB595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Manage systems for issuing, monitoring and management of keys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and/or codes 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to all communal and restricted area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s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of the estate.</w:t>
      </w:r>
    </w:p>
    <w:p w:rsidR="00A813C0" w:rsidRPr="00981A88" w:rsidRDefault="00A813C0" w:rsidP="00CB595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Work closely with the Property team to establish suitable and effective cyclical decorations programmes including identifying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a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nd specifying suitable materials and finishes.</w:t>
      </w:r>
    </w:p>
    <w:p w:rsidR="00A813C0" w:rsidRPr="00981A88" w:rsidRDefault="00A813C0" w:rsidP="00CB595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Identify and report any damage or other repairs as necessary and continue to monitor and report where such repairs are not promptly carried out.</w:t>
      </w:r>
    </w:p>
    <w:p w:rsidR="00A92DF9" w:rsidRPr="00981A88" w:rsidRDefault="00A92DF9" w:rsidP="00CB595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Support the digital transformation and other IT related projects to continuously improve services and increase value for money.</w:t>
      </w:r>
    </w:p>
    <w:p w:rsidR="00D6496E" w:rsidRPr="00981A88" w:rsidRDefault="00D6496E" w:rsidP="00D6496E">
      <w:pPr>
        <w:spacing w:after="120" w:line="240" w:lineRule="auto"/>
        <w:jc w:val="both"/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 xml:space="preserve">Support to </w:t>
      </w:r>
      <w:r w:rsidR="00D65F8F"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>Director</w:t>
      </w:r>
    </w:p>
    <w:p w:rsidR="00D6496E" w:rsidRPr="00981A88" w:rsidRDefault="00250930" w:rsidP="00CB595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I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n progressing more complex service or staff related issues.</w:t>
      </w:r>
    </w:p>
    <w:p w:rsidR="00D6496E" w:rsidRPr="00981A88" w:rsidRDefault="00250930" w:rsidP="00CB595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I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n ensuring that all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E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state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Facilities related works</w:t>
      </w:r>
      <w:r w:rsidR="00D6496E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are delivered in accordance with statutory requirements, financial regulations, agreed policies and procedures and performance targets.</w:t>
      </w:r>
    </w:p>
    <w:p w:rsidR="0055044A" w:rsidRPr="00981A88" w:rsidRDefault="00D6496E" w:rsidP="00CB595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Attend meetings and forums as appropriate, liaising with residents and resident representatives when required.</w:t>
      </w:r>
      <w:r w:rsidR="0055044A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 </w:t>
      </w:r>
    </w:p>
    <w:p w:rsidR="00D6496E" w:rsidRPr="00981A88" w:rsidRDefault="00D6496E" w:rsidP="00CB595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Organise and service </w:t>
      </w:r>
      <w:r w:rsidR="00DD45CC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team </w:t>
      </w: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>meetings.</w:t>
      </w:r>
    </w:p>
    <w:p w:rsidR="00250930" w:rsidRPr="00981A88" w:rsidRDefault="00250930" w:rsidP="00CB595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 w:line="240" w:lineRule="auto"/>
        <w:ind w:left="709"/>
        <w:jc w:val="both"/>
        <w:textAlignment w:val="baseline"/>
        <w:rPr>
          <w:rFonts w:ascii="Nunito" w:eastAsia="Times New Roman" w:hAnsi="Nunito" w:cs="Arial"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Collate data and report on performance through presentation of key performance indicators (KPIs) in accordance with the performance management </w:t>
      </w:r>
      <w:r w:rsidR="00A92DF9" w:rsidRPr="00981A88">
        <w:rPr>
          <w:rFonts w:ascii="Nunito" w:eastAsia="Times New Roman" w:hAnsi="Nunito" w:cs="Arial"/>
          <w:color w:val="000000"/>
          <w:sz w:val="24"/>
          <w:szCs w:val="24"/>
          <w:lang w:val="en-GB"/>
        </w:rPr>
        <w:t xml:space="preserve">framework and through use of appropriate IT systems. 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bCs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bCs/>
          <w:sz w:val="24"/>
          <w:szCs w:val="24"/>
          <w:lang w:val="en-GB"/>
        </w:rPr>
        <w:t>General</w:t>
      </w:r>
      <w:r w:rsidRPr="00981A88">
        <w:rPr>
          <w:rFonts w:ascii="Nunito" w:eastAsia="Times New Roman" w:hAnsi="Nunito" w:cs="Arial"/>
          <w:bCs/>
          <w:sz w:val="24"/>
          <w:szCs w:val="24"/>
          <w:lang w:val="en-GB"/>
        </w:rPr>
        <w:t xml:space="preserve"> 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 </w:t>
      </w:r>
    </w:p>
    <w:p w:rsidR="00D6496E" w:rsidRPr="00981A88" w:rsidRDefault="00D6496E" w:rsidP="00CB5952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sz w:val="24"/>
          <w:szCs w:val="24"/>
          <w:lang w:val="en-GB"/>
        </w:rPr>
        <w:t>Perform other duties as may be reasonably required by your line manager.</w:t>
      </w:r>
    </w:p>
    <w:p w:rsidR="00D6496E" w:rsidRPr="00981A88" w:rsidRDefault="00D6496E" w:rsidP="00CB5952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sz w:val="24"/>
          <w:szCs w:val="24"/>
          <w:lang w:val="en-GB"/>
        </w:rPr>
        <w:t xml:space="preserve">Conduct yourself in line with </w:t>
      </w:r>
      <w:r w:rsidR="00250930" w:rsidRPr="00981A88">
        <w:rPr>
          <w:rFonts w:ascii="Nunito" w:eastAsia="Times New Roman" w:hAnsi="Nunito" w:cs="Arial"/>
          <w:sz w:val="24"/>
          <w:szCs w:val="24"/>
          <w:lang w:val="en-GB"/>
        </w:rPr>
        <w:t>IDS</w:t>
      </w:r>
      <w:r w:rsidRPr="00981A88">
        <w:rPr>
          <w:rFonts w:ascii="Nunito" w:eastAsia="Times New Roman" w:hAnsi="Nunito" w:cs="Arial"/>
          <w:sz w:val="24"/>
          <w:szCs w:val="24"/>
          <w:lang w:val="en-GB"/>
        </w:rPr>
        <w:t>’s policies, procedures, rules and standards.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Nunito" w:eastAsia="Times New Roman" w:hAnsi="Nunito" w:cs="Arial"/>
          <w:color w:val="FF0000"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b/>
          <w:color w:val="000000"/>
          <w:sz w:val="24"/>
          <w:szCs w:val="24"/>
          <w:lang w:val="en-GB"/>
        </w:rPr>
        <w:t>Hours of duty and Weekend Cover</w:t>
      </w:r>
    </w:p>
    <w:p w:rsidR="00D6496E" w:rsidRPr="00981A88" w:rsidRDefault="00CB5952" w:rsidP="00CB5952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Nunito" w:eastAsia="Times New Roman" w:hAnsi="Nunito" w:cs="Arial"/>
          <w:i/>
          <w:color w:val="000000"/>
          <w:sz w:val="24"/>
          <w:szCs w:val="24"/>
        </w:rPr>
      </w:pPr>
      <w:r w:rsidRPr="00981A88">
        <w:rPr>
          <w:rFonts w:ascii="Nunito" w:eastAsia="Times New Roman" w:hAnsi="Nunito" w:cs="Arial"/>
          <w:iCs/>
          <w:color w:val="000000"/>
          <w:sz w:val="24"/>
          <w:szCs w:val="24"/>
        </w:rPr>
        <w:t xml:space="preserve">Work within and to an appropriate </w:t>
      </w:r>
      <w:r w:rsidR="00A92DF9" w:rsidRPr="00981A88">
        <w:rPr>
          <w:rFonts w:ascii="Nunito" w:eastAsia="Times New Roman" w:hAnsi="Nunito" w:cs="Arial"/>
          <w:iCs/>
          <w:color w:val="000000"/>
          <w:sz w:val="24"/>
          <w:szCs w:val="24"/>
        </w:rPr>
        <w:t>Rota</w:t>
      </w:r>
      <w:r w:rsidRPr="00981A88">
        <w:rPr>
          <w:rFonts w:ascii="Nunito" w:eastAsia="Times New Roman" w:hAnsi="Nunito" w:cs="Arial"/>
          <w:iCs/>
          <w:color w:val="000000"/>
          <w:sz w:val="24"/>
          <w:szCs w:val="24"/>
        </w:rPr>
        <w:t xml:space="preserve"> basis as part of the team and in accordance with the terms and conditions of contract.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Nunito" w:eastAsia="Times New Roman" w:hAnsi="Nunito" w:cs="Arial"/>
          <w:b/>
          <w:sz w:val="24"/>
          <w:szCs w:val="24"/>
          <w:lang w:val="en-GB"/>
        </w:rPr>
      </w:pPr>
      <w:r w:rsidRPr="00981A88">
        <w:rPr>
          <w:rFonts w:ascii="Nunito" w:eastAsia="Times New Roman" w:hAnsi="Nunito" w:cs="Arial"/>
          <w:sz w:val="24"/>
          <w:szCs w:val="24"/>
          <w:lang w:val="en-GB"/>
        </w:rPr>
        <w:br w:type="page"/>
      </w:r>
      <w:r w:rsidRPr="00981A88">
        <w:rPr>
          <w:rFonts w:ascii="Nunito" w:eastAsia="Times New Roman" w:hAnsi="Nunito" w:cs="Arial"/>
          <w:b/>
          <w:sz w:val="24"/>
          <w:szCs w:val="24"/>
          <w:lang w:val="en-GB"/>
        </w:rPr>
        <w:lastRenderedPageBreak/>
        <w:t>Person Specification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unito" w:eastAsia="Times New Roman" w:hAnsi="Nunito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328"/>
      </w:tblGrid>
      <w:tr w:rsidR="00D6496E" w:rsidRPr="00981A88" w:rsidTr="00DC76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496E" w:rsidRPr="00981A88" w:rsidRDefault="00D6496E" w:rsidP="0025093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>Post:</w:t>
            </w: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ab/>
            </w:r>
            <w:r w:rsidRPr="00981A88">
              <w:rPr>
                <w:rFonts w:ascii="Nunito" w:eastAsia="Times New Roman" w:hAnsi="Nunito" w:cs="Arial"/>
                <w:bCs/>
                <w:color w:val="000000"/>
                <w:sz w:val="24"/>
                <w:szCs w:val="24"/>
                <w:lang w:val="en-GB"/>
              </w:rPr>
              <w:t xml:space="preserve">Estate </w:t>
            </w:r>
            <w:r w:rsidR="00250930" w:rsidRPr="00981A88">
              <w:rPr>
                <w:rFonts w:ascii="Nunito" w:eastAsia="Times New Roman" w:hAnsi="Nunito" w:cs="Arial"/>
                <w:bCs/>
                <w:color w:val="000000"/>
                <w:sz w:val="24"/>
                <w:szCs w:val="24"/>
                <w:lang w:val="en-GB"/>
              </w:rPr>
              <w:t xml:space="preserve">Facilities </w:t>
            </w:r>
            <w:r w:rsidRPr="00981A88">
              <w:rPr>
                <w:rFonts w:ascii="Nunito" w:eastAsia="Times New Roman" w:hAnsi="Nunito" w:cs="Arial"/>
                <w:bCs/>
                <w:color w:val="000000"/>
                <w:sz w:val="24"/>
                <w:szCs w:val="24"/>
                <w:lang w:val="en-GB"/>
              </w:rPr>
              <w:t>Team Leader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496E" w:rsidRPr="00981A88" w:rsidRDefault="00D6496E" w:rsidP="0025093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>Grade:</w:t>
            </w: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ab/>
            </w: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D6496E" w:rsidRPr="00981A88" w:rsidTr="00DC76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496E" w:rsidRPr="00981A88" w:rsidRDefault="00D6496E" w:rsidP="00DC76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496E" w:rsidRPr="00981A88" w:rsidRDefault="00D6496E" w:rsidP="00DC76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</w:pPr>
          </w:p>
        </w:tc>
      </w:tr>
      <w:tr w:rsidR="00D6496E" w:rsidRPr="00981A88" w:rsidTr="00DC76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496E" w:rsidRPr="00981A88" w:rsidRDefault="00D6496E" w:rsidP="0025093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>Team:</w:t>
            </w: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ab/>
            </w:r>
            <w:r w:rsidRPr="00981A88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GB"/>
              </w:rPr>
              <w:t xml:space="preserve">Estate </w:t>
            </w:r>
            <w:r w:rsidR="00250930" w:rsidRPr="00981A88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GB"/>
              </w:rPr>
              <w:t>Facilities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496E" w:rsidRPr="00981A88" w:rsidRDefault="00D6496E" w:rsidP="0025093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>Directorate:</w:t>
            </w: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ab/>
            </w:r>
            <w:r w:rsidR="00250930"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Property</w:t>
            </w:r>
          </w:p>
        </w:tc>
      </w:tr>
    </w:tbl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unito" w:eastAsia="Times New Roman" w:hAnsi="Nunito" w:cs="Times New Roman"/>
          <w:sz w:val="24"/>
          <w:szCs w:val="24"/>
          <w:lang w:val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 w:eastAsia="en-GB"/>
        </w:rPr>
      </w:pPr>
      <w:r w:rsidRPr="00981A88">
        <w:rPr>
          <w:rFonts w:ascii="Nunito" w:eastAsia="Times New Roman" w:hAnsi="Nunito" w:cs="Arial"/>
          <w:sz w:val="24"/>
          <w:szCs w:val="24"/>
          <w:lang w:val="en-GB" w:eastAsia="en-GB"/>
        </w:rPr>
        <w:t>It is essential that your written supporting statement provides evidence, or specific examples, of your skills/knowledge/experience in each of the short-listing criteria. If shortlisted, you should expect all of the criteria to be assessed.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 w:eastAsia="en-GB"/>
        </w:rPr>
      </w:pP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 w:eastAsia="en-GB"/>
        </w:rPr>
      </w:pPr>
      <w:r w:rsidRPr="00981A88">
        <w:rPr>
          <w:rFonts w:ascii="Nunito" w:eastAsia="Times New Roman" w:hAnsi="Nunito" w:cs="Arial"/>
          <w:sz w:val="24"/>
          <w:szCs w:val="24"/>
          <w:lang w:val="en-GB" w:eastAsia="en-GB"/>
        </w:rPr>
        <w:t>All criteria are essential unless stated otherwise.</w:t>
      </w:r>
    </w:p>
    <w:p w:rsidR="00D6496E" w:rsidRPr="00981A88" w:rsidRDefault="00D6496E" w:rsidP="00D6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" w:eastAsia="Times New Roman" w:hAnsi="Nunito" w:cs="Arial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6521"/>
        <w:gridCol w:w="1759"/>
      </w:tblGrid>
      <w:tr w:rsidR="00D6496E" w:rsidRPr="00981A88" w:rsidTr="00DC76CA">
        <w:trPr>
          <w:trHeight w:val="749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b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b/>
                <w:sz w:val="24"/>
                <w:szCs w:val="24"/>
                <w:lang w:val="en-GB"/>
              </w:rPr>
              <w:t>Requirements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b/>
                <w:sz w:val="24"/>
                <w:szCs w:val="24"/>
                <w:lang w:val="en-GB"/>
              </w:rPr>
              <w:t>Short-listing Criteria?</w:t>
            </w:r>
          </w:p>
        </w:tc>
      </w:tr>
      <w:tr w:rsidR="00D6496E" w:rsidRPr="00981A88" w:rsidTr="00DC76CA">
        <w:trPr>
          <w:trHeight w:val="115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 xml:space="preserve">1.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Education/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Qualifications/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Training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Current clean driving licence (desirable)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</w:tc>
      </w:tr>
      <w:tr w:rsidR="00D6496E" w:rsidRPr="00981A88" w:rsidTr="00DC76C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2.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Skills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Good standard of numeracy and literacy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Able to write reports for the consideration of management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Proficient in the use of diverse information and communication technologies; including Microsoft Word, Excel and Outlook.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Able to implement and maintain safe and appropriate systems of working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Ability to present information to a wide audience i.e. Board Members, resident groups, senior managers and colleagues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Able monitor and achieve a wide range of performance targets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Ability to maintain accurate records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Able to work effectively with peers, partners and others</w:t>
            </w:r>
          </w:p>
          <w:p w:rsidR="00D6496E" w:rsidRPr="00981A88" w:rsidRDefault="00D6496E" w:rsidP="00DC76C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Able to meet deadlines in a fast paced, high pressure environment.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color w:val="000000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color w:val="000000"/>
                <w:sz w:val="24"/>
                <w:szCs w:val="24"/>
                <w:lang w:val="en-GB"/>
              </w:rPr>
              <w:t xml:space="preserve">b, d, e, f, 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color w:val="000000"/>
                <w:sz w:val="24"/>
                <w:szCs w:val="24"/>
                <w:lang w:val="en-GB"/>
              </w:rPr>
              <w:t xml:space="preserve">g, h, </w:t>
            </w:r>
            <w:proofErr w:type="spellStart"/>
            <w:r w:rsidRPr="00981A88">
              <w:rPr>
                <w:rFonts w:ascii="Nunito" w:eastAsia="Times New Roman" w:hAnsi="Nunito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</w:p>
        </w:tc>
      </w:tr>
      <w:tr w:rsidR="00D6496E" w:rsidRPr="00981A88" w:rsidTr="00DC76C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3.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Experience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Experience of line managing staff</w:t>
            </w:r>
          </w:p>
          <w:p w:rsidR="00D6496E" w:rsidRPr="00981A88" w:rsidRDefault="00D6496E" w:rsidP="00DC76C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 xml:space="preserve">Experience of managing conduct and performance </w:t>
            </w: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lastRenderedPageBreak/>
              <w:t>issues through to resolution.</w:t>
            </w:r>
          </w:p>
          <w:p w:rsidR="00D6496E" w:rsidRPr="00981A88" w:rsidRDefault="00D6496E" w:rsidP="00DC76C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Experience of working within a cleaning and/or caretaking environment delivering a high quality operational cleaning service</w:t>
            </w:r>
          </w:p>
          <w:p w:rsidR="00D6496E" w:rsidRPr="00981A88" w:rsidRDefault="00D6496E" w:rsidP="00DC76C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Experience of organising and facilitating meetings.</w:t>
            </w:r>
          </w:p>
          <w:p w:rsidR="00A813C0" w:rsidRPr="00981A88" w:rsidRDefault="00A813C0" w:rsidP="00DC76C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Experience of leading and managing change</w:t>
            </w:r>
          </w:p>
          <w:p w:rsidR="00D6496E" w:rsidRPr="00981A88" w:rsidRDefault="00D6496E" w:rsidP="00DC76C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Worked in a role with a similar level of responsibility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GB"/>
              </w:rPr>
              <w:t>b, c, d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</w:tc>
      </w:tr>
      <w:tr w:rsidR="00D6496E" w:rsidRPr="00981A88" w:rsidTr="00DC76C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Knowledge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Knowledge of estate-based health &amp; safety requirements and associated legislation.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color w:val="000000"/>
                <w:sz w:val="24"/>
                <w:szCs w:val="24"/>
                <w:lang w:val="en-GB"/>
              </w:rPr>
              <w:t>a</w:t>
            </w:r>
          </w:p>
        </w:tc>
      </w:tr>
      <w:tr w:rsidR="00D6496E" w:rsidRPr="00981A88" w:rsidTr="00DC76C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5.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  <w:t>Key Competencies</w:t>
            </w: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bookmarkStart w:id="1" w:name="_Toc420416978"/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Putting others first</w:t>
            </w:r>
            <w:bookmarkStart w:id="2" w:name="_Toc420416979"/>
            <w:bookmarkEnd w:id="1"/>
          </w:p>
          <w:p w:rsidR="00D6496E" w:rsidRPr="00981A88" w:rsidRDefault="00D6496E" w:rsidP="00DC76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Achieving Results</w:t>
            </w:r>
            <w:bookmarkStart w:id="3" w:name="_Toc420416980"/>
            <w:bookmarkEnd w:id="2"/>
          </w:p>
          <w:p w:rsidR="00D6496E" w:rsidRPr="00981A88" w:rsidRDefault="00D6496E" w:rsidP="00DC76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Open to change</w:t>
            </w:r>
            <w:bookmarkEnd w:id="3"/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 xml:space="preserve"> </w:t>
            </w:r>
            <w:bookmarkStart w:id="4" w:name="_Toc420416981"/>
          </w:p>
          <w:p w:rsidR="00D6496E" w:rsidRPr="00981A88" w:rsidRDefault="00D6496E" w:rsidP="00DC76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Informed and informing</w:t>
            </w:r>
            <w:bookmarkStart w:id="5" w:name="_Toc420416982"/>
            <w:bookmarkEnd w:id="4"/>
          </w:p>
          <w:p w:rsidR="00D6496E" w:rsidRPr="00981A88" w:rsidRDefault="00D6496E" w:rsidP="00DC76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Personal Progress</w:t>
            </w:r>
            <w:bookmarkStart w:id="6" w:name="_Toc420416983"/>
            <w:bookmarkEnd w:id="5"/>
          </w:p>
          <w:p w:rsidR="00D6496E" w:rsidRPr="00981A88" w:rsidRDefault="00D6496E" w:rsidP="00DC76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Partnership</w:t>
            </w:r>
            <w:bookmarkEnd w:id="6"/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 xml:space="preserve"> Working</w:t>
            </w:r>
            <w:bookmarkStart w:id="7" w:name="_Toc420416984"/>
          </w:p>
          <w:p w:rsidR="00D6496E" w:rsidRPr="00981A88" w:rsidRDefault="00D6496E" w:rsidP="00DC76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textAlignment w:val="baseline"/>
              <w:rPr>
                <w:rFonts w:ascii="Nunito" w:eastAsia="Times New Roman" w:hAnsi="Nunito" w:cs="Arial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Arial"/>
                <w:sz w:val="24"/>
                <w:szCs w:val="24"/>
                <w:lang w:val="en-GB"/>
              </w:rPr>
              <w:t>Problem Solving</w:t>
            </w:r>
            <w:bookmarkEnd w:id="7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</w:p>
          <w:p w:rsidR="00D6496E" w:rsidRPr="00981A88" w:rsidRDefault="00D6496E" w:rsidP="00DC7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unito" w:eastAsia="Times New Roman" w:hAnsi="Nunito" w:cs="Times New Roman"/>
                <w:sz w:val="24"/>
                <w:szCs w:val="24"/>
                <w:lang w:val="en-GB"/>
              </w:rPr>
            </w:pPr>
            <w:r w:rsidRPr="00981A88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GB"/>
              </w:rPr>
              <w:t>b, c, g</w:t>
            </w:r>
          </w:p>
        </w:tc>
      </w:tr>
      <w:bookmarkEnd w:id="0"/>
    </w:tbl>
    <w:p w:rsidR="00535DA7" w:rsidRPr="00981A88" w:rsidRDefault="00535DA7">
      <w:pPr>
        <w:rPr>
          <w:rFonts w:ascii="Nunito" w:hAnsi="Nunito"/>
          <w:sz w:val="24"/>
          <w:szCs w:val="24"/>
        </w:rPr>
      </w:pPr>
    </w:p>
    <w:sectPr w:rsidR="00535DA7" w:rsidRPr="0098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3CF"/>
    <w:multiLevelType w:val="hybridMultilevel"/>
    <w:tmpl w:val="D2F81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4F8"/>
    <w:multiLevelType w:val="hybridMultilevel"/>
    <w:tmpl w:val="B8CC0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815E5"/>
    <w:multiLevelType w:val="hybridMultilevel"/>
    <w:tmpl w:val="463E3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F71E7"/>
    <w:multiLevelType w:val="hybridMultilevel"/>
    <w:tmpl w:val="2E8ABF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CF8"/>
    <w:multiLevelType w:val="hybridMultilevel"/>
    <w:tmpl w:val="B826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EC2"/>
    <w:multiLevelType w:val="hybridMultilevel"/>
    <w:tmpl w:val="E7042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80D83"/>
    <w:multiLevelType w:val="hybridMultilevel"/>
    <w:tmpl w:val="F65E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A618E"/>
    <w:multiLevelType w:val="hybridMultilevel"/>
    <w:tmpl w:val="BF301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32601"/>
    <w:multiLevelType w:val="hybridMultilevel"/>
    <w:tmpl w:val="72D85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7117D"/>
    <w:multiLevelType w:val="hybridMultilevel"/>
    <w:tmpl w:val="A972F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0EA"/>
    <w:multiLevelType w:val="hybridMultilevel"/>
    <w:tmpl w:val="0FBE5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43E6E"/>
    <w:multiLevelType w:val="hybridMultilevel"/>
    <w:tmpl w:val="92902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483A0D"/>
    <w:multiLevelType w:val="hybridMultilevel"/>
    <w:tmpl w:val="76FC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D1738"/>
    <w:multiLevelType w:val="hybridMultilevel"/>
    <w:tmpl w:val="EFF0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D68D7"/>
    <w:multiLevelType w:val="hybridMultilevel"/>
    <w:tmpl w:val="8B083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02F2A"/>
    <w:multiLevelType w:val="hybridMultilevel"/>
    <w:tmpl w:val="162C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7151C"/>
    <w:multiLevelType w:val="hybridMultilevel"/>
    <w:tmpl w:val="0B4E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2B2615"/>
    <w:multiLevelType w:val="hybridMultilevel"/>
    <w:tmpl w:val="3DC635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F97F46"/>
    <w:multiLevelType w:val="hybridMultilevel"/>
    <w:tmpl w:val="B9A4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31759"/>
    <w:multiLevelType w:val="hybridMultilevel"/>
    <w:tmpl w:val="CB4E0F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4926AD"/>
    <w:multiLevelType w:val="hybridMultilevel"/>
    <w:tmpl w:val="2E8ABF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05E9F"/>
    <w:multiLevelType w:val="hybridMultilevel"/>
    <w:tmpl w:val="6B54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D79AA"/>
    <w:multiLevelType w:val="hybridMultilevel"/>
    <w:tmpl w:val="870A24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20CE0"/>
    <w:multiLevelType w:val="hybridMultilevel"/>
    <w:tmpl w:val="3DCAD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238D1"/>
    <w:multiLevelType w:val="hybridMultilevel"/>
    <w:tmpl w:val="CB1EEC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838C9"/>
    <w:multiLevelType w:val="hybridMultilevel"/>
    <w:tmpl w:val="815E69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C66013"/>
    <w:multiLevelType w:val="hybridMultilevel"/>
    <w:tmpl w:val="8616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8"/>
  </w:num>
  <w:num w:numId="5">
    <w:abstractNumId w:val="26"/>
  </w:num>
  <w:num w:numId="6">
    <w:abstractNumId w:val="21"/>
  </w:num>
  <w:num w:numId="7">
    <w:abstractNumId w:val="10"/>
  </w:num>
  <w:num w:numId="8">
    <w:abstractNumId w:val="4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20"/>
  </w:num>
  <w:num w:numId="14">
    <w:abstractNumId w:val="22"/>
  </w:num>
  <w:num w:numId="15">
    <w:abstractNumId w:val="9"/>
  </w:num>
  <w:num w:numId="16">
    <w:abstractNumId w:val="15"/>
  </w:num>
  <w:num w:numId="17">
    <w:abstractNumId w:val="14"/>
  </w:num>
  <w:num w:numId="18">
    <w:abstractNumId w:val="24"/>
  </w:num>
  <w:num w:numId="19">
    <w:abstractNumId w:val="23"/>
  </w:num>
  <w:num w:numId="20">
    <w:abstractNumId w:val="16"/>
  </w:num>
  <w:num w:numId="21">
    <w:abstractNumId w:val="11"/>
  </w:num>
  <w:num w:numId="22">
    <w:abstractNumId w:val="1"/>
  </w:num>
  <w:num w:numId="23">
    <w:abstractNumId w:val="2"/>
  </w:num>
  <w:num w:numId="24">
    <w:abstractNumId w:val="8"/>
  </w:num>
  <w:num w:numId="25">
    <w:abstractNumId w:val="7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E"/>
    <w:rsid w:val="001A4646"/>
    <w:rsid w:val="00250930"/>
    <w:rsid w:val="00535DA7"/>
    <w:rsid w:val="0055044A"/>
    <w:rsid w:val="00871070"/>
    <w:rsid w:val="00896AB5"/>
    <w:rsid w:val="0095445E"/>
    <w:rsid w:val="00981A88"/>
    <w:rsid w:val="00A56B7F"/>
    <w:rsid w:val="00A813C0"/>
    <w:rsid w:val="00A92DF9"/>
    <w:rsid w:val="00CB5952"/>
    <w:rsid w:val="00D6496E"/>
    <w:rsid w:val="00D65F8F"/>
    <w:rsid w:val="00DD45CC"/>
    <w:rsid w:val="00F504CE"/>
    <w:rsid w:val="00F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Kay</dc:creator>
  <cp:lastModifiedBy>Scott Kay</cp:lastModifiedBy>
  <cp:revision>4</cp:revision>
  <dcterms:created xsi:type="dcterms:W3CDTF">2018-07-13T14:26:00Z</dcterms:created>
  <dcterms:modified xsi:type="dcterms:W3CDTF">2018-07-20T10:56:00Z</dcterms:modified>
</cp:coreProperties>
</file>